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14.06.2019</w:t>
      </w:r>
    </w:p>
    <w:p>
      <w:pPr>
        <w:pStyle w:val="BodyText"/>
        <w:spacing w:before="5"/>
        <w:ind w:right="0"/>
        <w:jc w:val="left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48" w:firstLine="24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019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16" w:right="10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4" w:right="53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4" w:firstLine="1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5" w:firstLine="1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1132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>
            <w:pPr>
              <w:pStyle w:val="TableParagraph"/>
              <w:spacing w:line="271" w:lineRule="auto" w:before="4"/>
              <w:ind w:left="30" w:right="13"/>
              <w:jc w:val="both"/>
              <w:rPr>
                <w:sz w:val="17"/>
              </w:rPr>
            </w:pPr>
            <w:r>
              <w:rPr>
                <w:sz w:val="17"/>
              </w:rPr>
              <w:t>Про внесення змін до рішення виконавчого комітету Мелітопольської міської ради Запорізької області від 25.04.2019 № 92/5 "Про затвердження тарифу на теплову енергію ТОВ </w:t>
            </w:r>
            <w:r>
              <w:rPr>
                <w:spacing w:val="-2"/>
                <w:sz w:val="17"/>
              </w:rPr>
              <w:t>"Тепло-Мелітополь"</w:t>
            </w:r>
          </w:p>
        </w:tc>
        <w:tc>
          <w:tcPr>
            <w:tcW w:w="764" w:type="dxa"/>
          </w:tcPr>
          <w:p>
            <w:pPr>
              <w:pStyle w:val="TableParagraph"/>
              <w:spacing w:before="4"/>
              <w:ind w:left="116" w:right="9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126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ind w:left="74" w:right="5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14/06/2019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ind w:left="149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ind w:left="21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 w:before="4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2021-11-04T06:55:29Z</dcterms:created>
  <dcterms:modified xsi:type="dcterms:W3CDTF">2021-11-04T06:55:29Z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